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AA" w:rsidRPr="00DF5404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bookmarkStart w:id="0" w:name="_GoBack"/>
      <w:bookmarkEnd w:id="0"/>
      <w:r w:rsidRPr="00DF5404">
        <w:rPr>
          <w:rFonts w:ascii="Futura Md BT" w:hAnsi="Futura Md BT"/>
          <w:sz w:val="28"/>
          <w:szCs w:val="28"/>
          <w:lang w:val="nl-BE"/>
        </w:rPr>
        <w:t>De</w:t>
      </w:r>
      <w:r w:rsidR="00DF5404" w:rsidRPr="00DF5404">
        <w:rPr>
          <w:rFonts w:ascii="Futura Md BT" w:hAnsi="Futura Md BT"/>
          <w:sz w:val="28"/>
          <w:szCs w:val="28"/>
          <w:lang w:val="nl-BE"/>
        </w:rPr>
        <w:t>ze</w:t>
      </w:r>
      <w:r w:rsidRPr="00DF5404">
        <w:rPr>
          <w:rFonts w:ascii="Futura Md BT" w:hAnsi="Futura Md BT"/>
          <w:sz w:val="28"/>
          <w:szCs w:val="28"/>
          <w:lang w:val="nl-BE"/>
        </w:rPr>
        <w:t xml:space="preserve"> zadenlijn is speciaal voor : 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 xml:space="preserve">De bio/ecotuinier, die de biodiversiteit in zijn/haar tuin wil verhogen en </w:t>
      </w:r>
      <w:r w:rsidR="00E65D30">
        <w:rPr>
          <w:rFonts w:ascii="Futura Md BT" w:hAnsi="Futura Md BT"/>
          <w:sz w:val="28"/>
          <w:szCs w:val="28"/>
          <w:lang w:val="nl-BE"/>
        </w:rPr>
        <w:t>de ‘hungry gap’ wil overbruggen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herborist, die door het aanleggen van een medicinale kruidentuin zo alle planten ingrediënten bij de hand heeft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wildplukker, die voor het compenseren van zijn wildpluk een wildpluktuin wil aanleggen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natuurliefhebber die zijn eigen natuurgebied in de tuin wil aanleggen.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fanaat van gezonde voeding</w:t>
      </w:r>
    </w:p>
    <w:p w:rsidR="00B602AA" w:rsidRPr="00DF5404" w:rsidRDefault="00A7779F" w:rsidP="00B602AA">
      <w:p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Wij kozen voor bio</w:t>
      </w:r>
      <w:r w:rsidR="00B602AA" w:rsidRPr="00DF5404">
        <w:rPr>
          <w:rFonts w:ascii="Futura Md BT" w:hAnsi="Futura Md BT"/>
          <w:sz w:val="28"/>
          <w:szCs w:val="28"/>
          <w:lang w:val="nl-BE"/>
        </w:rPr>
        <w:t>, we gebruiken geen gewasbeschermingsmiddelen (herbiciden, insecti</w:t>
      </w:r>
      <w:r w:rsidR="00E65D30">
        <w:rPr>
          <w:rFonts w:ascii="Futura Md BT" w:hAnsi="Futura Md BT"/>
          <w:sz w:val="28"/>
          <w:szCs w:val="28"/>
          <w:lang w:val="nl-BE"/>
        </w:rPr>
        <w:t xml:space="preserve">ciden, fungiciden), kunstmest, </w:t>
      </w:r>
      <w:r w:rsidR="00B602AA" w:rsidRPr="00DF5404">
        <w:rPr>
          <w:rFonts w:ascii="Futura Md BT" w:hAnsi="Futura Md BT"/>
          <w:sz w:val="28"/>
          <w:szCs w:val="28"/>
          <w:lang w:val="nl-BE"/>
        </w:rPr>
        <w:t>groeiregulato</w:t>
      </w:r>
      <w:r w:rsidRPr="00DF5404">
        <w:rPr>
          <w:rFonts w:ascii="Futura Md BT" w:hAnsi="Futura Md BT"/>
          <w:sz w:val="28"/>
          <w:szCs w:val="28"/>
          <w:lang w:val="nl-BE"/>
        </w:rPr>
        <w:t>ren en ontbladeringsmiddelen.</w:t>
      </w:r>
      <w:r w:rsidR="00B602AA" w:rsidRPr="00DF5404">
        <w:rPr>
          <w:rFonts w:ascii="Futura Md BT" w:hAnsi="Futura Md BT"/>
          <w:sz w:val="28"/>
          <w:szCs w:val="28"/>
          <w:lang w:val="nl-BE"/>
        </w:rPr>
        <w:t xml:space="preserve"> Wij zorgen voor de opbouw van de bodem.                                                                                                             ‘Brembosch’ biozaden staan onder controle van Tüv Nord Integra BE-BIO-02.</w:t>
      </w:r>
    </w:p>
    <w:p w:rsidR="00B602AA" w:rsidRPr="00DF5404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Onze zaden komen uit eigen permacultuurtuin, we doen niet aan import en herverpakking van zaden.</w:t>
      </w:r>
      <w:r w:rsidR="00FE01AD">
        <w:rPr>
          <w:rFonts w:ascii="Futura Md BT" w:hAnsi="Futura Md BT"/>
          <w:sz w:val="28"/>
          <w:szCs w:val="28"/>
          <w:lang w:val="nl-BE"/>
        </w:rPr>
        <w:t xml:space="preserve"> </w:t>
      </w:r>
      <w:r w:rsidRPr="00DF5404">
        <w:rPr>
          <w:rFonts w:ascii="Futura Md BT" w:hAnsi="Futura Md BT"/>
          <w:sz w:val="28"/>
          <w:szCs w:val="28"/>
          <w:lang w:val="nl-BE"/>
        </w:rPr>
        <w:t xml:space="preserve">De verwerking : drogen, dorsen, schonen en zeven gebeurt op eigen terrein.                                                 </w:t>
      </w:r>
      <w:r w:rsidR="00A7779F" w:rsidRPr="00DF5404">
        <w:rPr>
          <w:rFonts w:ascii="Futura Md BT" w:hAnsi="Futura Md BT"/>
          <w:sz w:val="28"/>
          <w:szCs w:val="28"/>
          <w:lang w:val="nl-BE"/>
        </w:rPr>
        <w:t xml:space="preserve">          Kwaliteitscontrole : w</w:t>
      </w:r>
      <w:r w:rsidRPr="00DF5404">
        <w:rPr>
          <w:rFonts w:ascii="Futura Md BT" w:hAnsi="Futura Md BT"/>
          <w:sz w:val="28"/>
          <w:szCs w:val="28"/>
          <w:lang w:val="nl-BE"/>
        </w:rPr>
        <w:t>e selecteren alleen de beste planten, van alle zaadloten worden kiemtesten uitgevoerd.                                                                                                                                                                            De zaden zijn verpakt in papieren omslagjes of glazen flesjes voor optimale bewaring.</w:t>
      </w:r>
    </w:p>
    <w:p w:rsidR="00B602AA" w:rsidRPr="00DF5404" w:rsidRDefault="00B602AA" w:rsidP="00B602AA">
      <w:pPr>
        <w:rPr>
          <w:rFonts w:ascii="Futura Md BT" w:hAnsi="Futura Md BT"/>
          <w:b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glazen flesjes waarin we de ‘</w:t>
      </w:r>
      <w:r w:rsidRPr="00DF5404">
        <w:rPr>
          <w:rFonts w:ascii="Futura Md BT" w:hAnsi="Futura Md BT" w:cstheme="minorHAnsi"/>
          <w:sz w:val="28"/>
          <w:szCs w:val="28"/>
          <w:lang w:val="nl-BE"/>
        </w:rPr>
        <w:t xml:space="preserve">Brembosch’ </w:t>
      </w:r>
      <w:r w:rsidRPr="006242D9">
        <w:rPr>
          <w:rFonts w:ascii="Wingdings" w:hAnsi="Wingdings"/>
          <w:b/>
          <w:color w:val="00B0F0"/>
          <w:sz w:val="36"/>
          <w:szCs w:val="36"/>
          <w:lang w:val="nl-BE"/>
        </w:rPr>
        <w:t></w:t>
      </w:r>
      <w:r w:rsidRPr="00DF5404">
        <w:rPr>
          <w:rFonts w:ascii="Futura Md BT" w:hAnsi="Futura Md BT" w:cstheme="minorHAnsi"/>
          <w:color w:val="00B0F0"/>
          <w:sz w:val="28"/>
          <w:szCs w:val="28"/>
          <w:lang w:val="nl-BE"/>
        </w:rPr>
        <w:t xml:space="preserve"> </w:t>
      </w:r>
      <w:r w:rsidRPr="00DF5404">
        <w:rPr>
          <w:rFonts w:ascii="Futura Md BT" w:hAnsi="Futura Md BT"/>
          <w:color w:val="00B0F0"/>
          <w:sz w:val="28"/>
          <w:szCs w:val="28"/>
          <w:lang w:val="nl-BE"/>
        </w:rPr>
        <w:t>Biozaden</w:t>
      </w:r>
      <w:r w:rsidRPr="00DF5404">
        <w:rPr>
          <w:rFonts w:ascii="Futura Md BT" w:hAnsi="Futura Md BT"/>
          <w:sz w:val="28"/>
          <w:szCs w:val="28"/>
          <w:lang w:val="nl-BE"/>
        </w:rPr>
        <w:t xml:space="preserve"> verkopen, zijn een</w:t>
      </w:r>
      <w:r w:rsidRPr="00DF5404">
        <w:rPr>
          <w:rFonts w:ascii="Futura Md BT" w:hAnsi="Futura Md BT"/>
          <w:b/>
          <w:sz w:val="28"/>
          <w:szCs w:val="28"/>
          <w:lang w:val="nl-BE"/>
        </w:rPr>
        <w:t xml:space="preserve"> E</w:t>
      </w:r>
      <w:r w:rsidR="00B10E32">
        <w:rPr>
          <w:rFonts w:ascii="Futura Md BT" w:hAnsi="Futura Md BT"/>
          <w:b/>
          <w:sz w:val="28"/>
          <w:szCs w:val="28"/>
          <w:lang w:val="nl-BE"/>
        </w:rPr>
        <w:t xml:space="preserve">uropese primeur </w:t>
      </w:r>
      <w:r w:rsidRPr="00DF5404">
        <w:rPr>
          <w:rFonts w:ascii="Futura Md BT" w:hAnsi="Futura Md BT"/>
          <w:b/>
          <w:sz w:val="28"/>
          <w:szCs w:val="28"/>
          <w:lang w:val="nl-BE"/>
        </w:rPr>
        <w:t xml:space="preserve">: </w:t>
      </w:r>
    </w:p>
    <w:p w:rsidR="00B602AA" w:rsidRPr="00DF5404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lastRenderedPageBreak/>
        <w:t xml:space="preserve">De glazen verpakking heeft het voordeel dat de zaden optimaal bewaren en de kiemkracht behouden blijft, dit in tegenstelling tot de papieren zakken. </w:t>
      </w:r>
      <w:r w:rsidR="00B10E32">
        <w:rPr>
          <w:rFonts w:ascii="Futura Md BT" w:hAnsi="Futura Md BT"/>
          <w:sz w:val="28"/>
          <w:szCs w:val="28"/>
          <w:lang w:val="nl-BE"/>
        </w:rPr>
        <w:t xml:space="preserve">  </w:t>
      </w:r>
      <w:r w:rsidRPr="00DF5404">
        <w:rPr>
          <w:rFonts w:ascii="Futura Md BT" w:hAnsi="Futura Md BT"/>
          <w:sz w:val="28"/>
          <w:szCs w:val="28"/>
          <w:lang w:val="nl-BE"/>
        </w:rPr>
        <w:t xml:space="preserve">Het is dezelfde methode die in </w:t>
      </w:r>
      <w:r w:rsidR="000759AF">
        <w:rPr>
          <w:rFonts w:ascii="Futura Md BT" w:hAnsi="Futura Md BT"/>
          <w:sz w:val="28"/>
          <w:szCs w:val="28"/>
          <w:lang w:val="nl-BE"/>
        </w:rPr>
        <w:t xml:space="preserve">de </w:t>
      </w:r>
      <w:r w:rsidR="00B51999">
        <w:rPr>
          <w:rFonts w:ascii="Futura Md BT" w:hAnsi="Futura Md BT"/>
          <w:sz w:val="28"/>
          <w:szCs w:val="28"/>
          <w:lang w:val="nl-BE"/>
        </w:rPr>
        <w:t>zaadbank op</w:t>
      </w:r>
      <w:r w:rsidRPr="00DF5404">
        <w:rPr>
          <w:rFonts w:ascii="Futura Md BT" w:hAnsi="Futura Md BT"/>
          <w:sz w:val="28"/>
          <w:szCs w:val="28"/>
          <w:lang w:val="nl-BE"/>
        </w:rPr>
        <w:t xml:space="preserve"> Spitsbergen (Noorwegen) gebruikt wordt, de ‘Svalbard Global Seed Vault’ , bewaring op -18°.</w:t>
      </w:r>
    </w:p>
    <w:p w:rsidR="00B602AA" w:rsidRPr="00DF5404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De vier belangrijke kernwoorden voor optimale zaadbewaring :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droog &lt; 15%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donker</w:t>
      </w:r>
    </w:p>
    <w:p w:rsidR="00B602AA" w:rsidRPr="00DF5404" w:rsidRDefault="00B602AA" w:rsidP="00B602AA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lucht- en vochtdicht</w:t>
      </w:r>
    </w:p>
    <w:p w:rsidR="00FE01AD" w:rsidRPr="00FE01AD" w:rsidRDefault="00B602AA" w:rsidP="00FE01AD">
      <w:pPr>
        <w:pStyle w:val="ListParagraph"/>
        <w:numPr>
          <w:ilvl w:val="0"/>
          <w:numId w:val="1"/>
        </w:numPr>
        <w:rPr>
          <w:rFonts w:ascii="Futura Md BT" w:hAnsi="Futura Md BT"/>
          <w:sz w:val="28"/>
          <w:szCs w:val="28"/>
          <w:lang w:val="nl-BE"/>
        </w:rPr>
      </w:pPr>
      <w:r w:rsidRPr="00DF5404">
        <w:rPr>
          <w:rFonts w:ascii="Futura Md BT" w:hAnsi="Futura Md BT"/>
          <w:sz w:val="28"/>
          <w:szCs w:val="28"/>
          <w:lang w:val="nl-BE"/>
        </w:rPr>
        <w:t>koud,  -18° in diepvriezer</w:t>
      </w:r>
    </w:p>
    <w:p w:rsidR="00FE01AD" w:rsidRPr="00FE01AD" w:rsidRDefault="00FE01AD" w:rsidP="00FE01AD">
      <w:pPr>
        <w:pStyle w:val="ListParagraph"/>
        <w:rPr>
          <w:rFonts w:ascii="Futura Md BT" w:hAnsi="Futura Md BT"/>
          <w:sz w:val="28"/>
          <w:szCs w:val="28"/>
          <w:lang w:val="nl-BE"/>
        </w:rPr>
      </w:pPr>
    </w:p>
    <w:p w:rsidR="00F52D5F" w:rsidRDefault="00F52D5F" w:rsidP="00F52D5F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  <w:r w:rsidRPr="00FE01AD">
        <w:rPr>
          <w:rFonts w:ascii="Futura Md BT" w:hAnsi="Futura Md BT"/>
          <w:noProof/>
          <w:color w:val="538135" w:themeColor="accent6" w:themeShade="BF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277DA" wp14:editId="503CD503">
                <wp:simplePos x="0" y="0"/>
                <wp:positionH relativeFrom="column">
                  <wp:posOffset>-898497</wp:posOffset>
                </wp:positionH>
                <wp:positionV relativeFrom="paragraph">
                  <wp:posOffset>-60546</wp:posOffset>
                </wp:positionV>
                <wp:extent cx="7772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E7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-4.75pt" to="541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" strokecolor="#548235" strokeweight="1.5pt">
                <v:stroke joinstyle="miter"/>
              </v:line>
            </w:pict>
          </mc:Fallback>
        </mc:AlternateContent>
      </w:r>
      <w:r w:rsidRPr="00FE01AD"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  <w:t>Helianthus   Brembosstraat  40  1800 Vilvoorde – Houtem     0475 30 44 72    BE-BIO-02</w:t>
      </w:r>
      <w:r w:rsidR="00B10E32"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  <w:t xml:space="preserve">       www.herboristje.be</w:t>
      </w:r>
    </w:p>
    <w:p w:rsidR="00FE01AD" w:rsidRPr="00FE01AD" w:rsidRDefault="00FE01AD" w:rsidP="00F52D5F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</w:p>
    <w:p w:rsidR="00F52D5F" w:rsidRDefault="00F52D5F" w:rsidP="00B602AA">
      <w:pPr>
        <w:rPr>
          <w:lang w:val="nl-BE"/>
        </w:rPr>
      </w:pPr>
    </w:p>
    <w:p w:rsidR="00536E50" w:rsidRPr="00FE01AD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r w:rsidRPr="00FE01AD">
        <w:rPr>
          <w:rFonts w:ascii="Futura Md BT" w:hAnsi="Futura Md BT"/>
          <w:sz w:val="28"/>
          <w:szCs w:val="28"/>
          <w:lang w:val="nl-BE"/>
        </w:rPr>
        <w:t>U kan onze flesjes met ‘</w:t>
      </w:r>
      <w:r w:rsidRPr="00FE01AD">
        <w:rPr>
          <w:rFonts w:ascii="Futura Md BT" w:hAnsi="Futura Md BT" w:cstheme="minorHAnsi"/>
          <w:sz w:val="28"/>
          <w:szCs w:val="28"/>
          <w:lang w:val="nl-BE"/>
        </w:rPr>
        <w:t xml:space="preserve">Brembosch’ </w:t>
      </w:r>
      <w:r w:rsidRPr="008B0A69">
        <w:rPr>
          <w:rFonts w:ascii="Wingdings" w:hAnsi="Wingdings"/>
          <w:b/>
          <w:color w:val="00B0F0"/>
          <w:sz w:val="36"/>
          <w:szCs w:val="36"/>
          <w:lang w:val="nl-BE"/>
        </w:rPr>
        <w:t></w:t>
      </w:r>
      <w:r w:rsidRPr="008B0A69">
        <w:rPr>
          <w:rFonts w:ascii="Futura Md BT" w:hAnsi="Futura Md BT" w:cstheme="minorHAnsi"/>
          <w:b/>
          <w:color w:val="00B0F0"/>
          <w:sz w:val="28"/>
          <w:szCs w:val="28"/>
          <w:lang w:val="nl-BE"/>
        </w:rPr>
        <w:t xml:space="preserve"> </w:t>
      </w:r>
      <w:r w:rsidRPr="00FE01AD">
        <w:rPr>
          <w:rFonts w:ascii="Futura Md BT" w:hAnsi="Futura Md BT"/>
          <w:color w:val="00B0F0"/>
          <w:sz w:val="28"/>
          <w:szCs w:val="28"/>
          <w:lang w:val="nl-BE"/>
        </w:rPr>
        <w:t>Biozaden</w:t>
      </w:r>
      <w:r w:rsidR="005806A8">
        <w:rPr>
          <w:rFonts w:ascii="Futura Md BT" w:hAnsi="Futura Md BT"/>
          <w:sz w:val="28"/>
          <w:szCs w:val="28"/>
          <w:lang w:val="nl-BE"/>
        </w:rPr>
        <w:t xml:space="preserve"> </w:t>
      </w:r>
      <w:r w:rsidRPr="00FE01AD">
        <w:rPr>
          <w:rFonts w:ascii="Futura Md BT" w:hAnsi="Futura Md BT"/>
          <w:sz w:val="28"/>
          <w:szCs w:val="28"/>
          <w:lang w:val="nl-BE"/>
        </w:rPr>
        <w:t>zonder problemen opslaan in de koelkast of diepvriezer, in- en uitnemen, openen en terug sluiten zonder gevaar voor condensvorming, dankzij de silica korrels. De ‘van kleur veranderende’ silica indicator korrels houden de zaden droog.</w:t>
      </w:r>
    </w:p>
    <w:p w:rsidR="00A7779F" w:rsidRPr="00FE01AD" w:rsidRDefault="00A7779F" w:rsidP="00B602AA">
      <w:pPr>
        <w:rPr>
          <w:rFonts w:ascii="Futura Md BT" w:hAnsi="Futura Md BT"/>
          <w:sz w:val="28"/>
          <w:szCs w:val="28"/>
          <w:lang w:val="nl-BE"/>
        </w:rPr>
      </w:pPr>
    </w:p>
    <w:p w:rsidR="00B602AA" w:rsidRPr="00FE01AD" w:rsidRDefault="00B602AA" w:rsidP="00B602AA">
      <w:pPr>
        <w:rPr>
          <w:rFonts w:ascii="Futura Md BT" w:hAnsi="Futura Md BT"/>
          <w:sz w:val="28"/>
          <w:szCs w:val="28"/>
          <w:lang w:val="nl-BE"/>
        </w:rPr>
      </w:pPr>
      <w:r w:rsidRPr="00FE01AD">
        <w:rPr>
          <w:rFonts w:ascii="Futura Md BT" w:hAnsi="Futura Md BT"/>
          <w:sz w:val="28"/>
          <w:szCs w:val="28"/>
          <w:lang w:val="nl-BE"/>
        </w:rPr>
        <w:t>Even de voordelen van het glazen flesje + alu dop op een rijtje :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duurzaam materiaal, herbruikbaar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lucht- en vochtdichte opslag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ideaal voor lange termijn opslag en behoud kiemkracht</w:t>
      </w:r>
    </w:p>
    <w:p w:rsidR="00B602AA" w:rsidRPr="00FE01AD" w:rsidRDefault="00F123C0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bio</w:t>
      </w:r>
      <w:r w:rsidR="00B602AA" w:rsidRPr="00FE01AD">
        <w:rPr>
          <w:rFonts w:ascii="Futura Md BT" w:hAnsi="Futura Md BT" w:cstheme="minorHAnsi"/>
          <w:sz w:val="28"/>
          <w:szCs w:val="28"/>
          <w:lang w:val="nl-BE"/>
        </w:rPr>
        <w:t>watten zorgen voor de scheiding tussen zaad en silica indicator, vochtregulerend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lastRenderedPageBreak/>
        <w:t>silica indicator is herbruikbaar, absorbeert</w:t>
      </w:r>
      <w:r w:rsidR="00A7779F" w:rsidRPr="00FE01AD">
        <w:rPr>
          <w:rFonts w:ascii="Futura Md BT" w:hAnsi="Futura Md BT" w:cstheme="minorHAnsi"/>
          <w:sz w:val="28"/>
          <w:szCs w:val="28"/>
          <w:lang w:val="nl-BE"/>
        </w:rPr>
        <w:t xml:space="preserve"> vocht, zodat het zaad droog en de kiemkracht behouden blijft</w:t>
      </w:r>
    </w:p>
    <w:p w:rsidR="00B602AA" w:rsidRPr="00FE01AD" w:rsidRDefault="00A7779F" w:rsidP="00B602AA">
      <w:pPr>
        <w:spacing w:after="0"/>
        <w:ind w:left="72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 xml:space="preserve">de </w:t>
      </w:r>
      <w:r w:rsidR="00B602AA" w:rsidRPr="00FE01AD">
        <w:rPr>
          <w:rFonts w:ascii="Futura Md BT" w:hAnsi="Futura Md BT" w:cstheme="minorHAnsi"/>
          <w:sz w:val="28"/>
          <w:szCs w:val="28"/>
          <w:lang w:val="nl-BE"/>
        </w:rPr>
        <w:t>silica indicator gaat naargelang hij vocht opneemt van oranje (droog) naar groen/blauw (vochtig), de silica kan u terug drogen in bvb. een oven onder de 60°, neemt dan terug de oranje kleur aan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de capsules zijn voor de heel fijne zaden, raken daardoor niet verstrikt in de watte</w:t>
      </w:r>
      <w:r w:rsidR="000C0D52" w:rsidRPr="00FE01AD">
        <w:rPr>
          <w:rFonts w:ascii="Futura Md BT" w:hAnsi="Futura Md BT" w:cstheme="minorHAnsi"/>
          <w:sz w:val="28"/>
          <w:szCs w:val="28"/>
          <w:lang w:val="nl-BE"/>
        </w:rPr>
        <w:t>n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>insecten overleven een temp. van -18° niet</w:t>
      </w:r>
    </w:p>
    <w:p w:rsidR="00B602AA" w:rsidRPr="00FE01AD" w:rsidRDefault="00B602AA" w:rsidP="00B602AA">
      <w:pPr>
        <w:pStyle w:val="ListParagraph"/>
        <w:numPr>
          <w:ilvl w:val="0"/>
          <w:numId w:val="3"/>
        </w:numPr>
        <w:spacing w:after="0"/>
        <w:rPr>
          <w:rFonts w:ascii="Futura Md BT" w:hAnsi="Futura Md BT" w:cstheme="minorHAnsi"/>
          <w:sz w:val="28"/>
          <w:szCs w:val="28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lang w:val="nl-BE"/>
        </w:rPr>
        <w:t xml:space="preserve">de houdbaarheidsdatum gaat van THT 12/2020 in papieren zakjes naar THT 12/2120 </w:t>
      </w:r>
      <w:r w:rsidRPr="00FE01AD">
        <w:rPr>
          <w:rFonts w:ascii="Futura Md BT" w:hAnsi="Futura Md BT" w:cstheme="minorHAnsi"/>
          <w:sz w:val="28"/>
          <w:szCs w:val="28"/>
        </w:rPr>
        <w:sym w:font="Wingdings" w:char="F04A"/>
      </w:r>
      <w:r w:rsidRPr="00FE01AD">
        <w:rPr>
          <w:rFonts w:ascii="Futura Md BT" w:hAnsi="Futura Md BT" w:cstheme="minorHAnsi"/>
          <w:sz w:val="28"/>
          <w:szCs w:val="28"/>
          <w:lang w:val="nl-BE"/>
        </w:rPr>
        <w:t xml:space="preserve"> in flesjes met silica indicator bij bewaring op -18°.</w:t>
      </w:r>
    </w:p>
    <w:p w:rsidR="00B602AA" w:rsidRPr="006340C4" w:rsidRDefault="00B602AA" w:rsidP="00B602AA">
      <w:pPr>
        <w:pStyle w:val="ListParagraph"/>
        <w:numPr>
          <w:ilvl w:val="0"/>
          <w:numId w:val="3"/>
        </w:numPr>
        <w:spacing w:after="0"/>
        <w:rPr>
          <w:rFonts w:cstheme="minorHAnsi"/>
          <w:lang w:val="nl-BE"/>
        </w:rPr>
      </w:pPr>
      <w:r w:rsidRPr="00FE01AD">
        <w:rPr>
          <w:rFonts w:ascii="Futura Md BT" w:hAnsi="Futura Md BT" w:cstheme="minorHAnsi"/>
          <w:sz w:val="28"/>
          <w:szCs w:val="28"/>
          <w:shd w:val="clear" w:color="auto" w:fill="FFFFFF"/>
          <w:lang w:val="nl-BE"/>
        </w:rPr>
        <w:t>De silica is vrij van zware metalen, DMF vrij en bevat geen cobalt als indicator</w:t>
      </w:r>
    </w:p>
    <w:p w:rsidR="00F52D5F" w:rsidRDefault="00180842" w:rsidP="00B602AA">
      <w:pPr>
        <w:rPr>
          <w:lang w:val="nl-BE"/>
        </w:rPr>
      </w:pPr>
      <w:r w:rsidRPr="008D5A01">
        <w:rPr>
          <w:rFonts w:ascii="Futura Md BT" w:hAnsi="Futura Md BT"/>
          <w:noProof/>
          <w:color w:val="00602B"/>
          <w:sz w:val="28"/>
          <w:szCs w:val="28"/>
          <w:u w:val="single"/>
          <w:lang w:val="nl-BE" w:eastAsia="nl-BE"/>
        </w:rPr>
        <w:drawing>
          <wp:anchor distT="0" distB="0" distL="114300" distR="114300" simplePos="0" relativeHeight="251665408" behindDoc="0" locked="0" layoutInCell="1" allowOverlap="1" wp14:anchorId="72AEC469" wp14:editId="35B1E436">
            <wp:simplePos x="0" y="0"/>
            <wp:positionH relativeFrom="column">
              <wp:posOffset>2114191</wp:posOffset>
            </wp:positionH>
            <wp:positionV relativeFrom="paragraph">
              <wp:posOffset>186193</wp:posOffset>
            </wp:positionV>
            <wp:extent cx="1526540" cy="1731645"/>
            <wp:effectExtent l="0" t="0" r="0" b="1905"/>
            <wp:wrapSquare wrapText="bothSides"/>
            <wp:docPr id="7" name="Picture 7" descr="C:\Users\brembos\Pictures\2019-02\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embos\Pictures\2019-02\IMG_6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1" r="12554"/>
                    <a:stretch/>
                  </pic:blipFill>
                  <pic:spPr bwMode="auto">
                    <a:xfrm>
                      <a:off x="0" y="0"/>
                      <a:ext cx="152654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61F"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3AC96E9F" wp14:editId="5CA59B6F">
            <wp:simplePos x="0" y="0"/>
            <wp:positionH relativeFrom="column">
              <wp:posOffset>3983604</wp:posOffset>
            </wp:positionH>
            <wp:positionV relativeFrom="paragraph">
              <wp:posOffset>36775</wp:posOffset>
            </wp:positionV>
            <wp:extent cx="1137330" cy="1882192"/>
            <wp:effectExtent l="0" t="0" r="5715" b="3810"/>
            <wp:wrapNone/>
            <wp:docPr id="3" name="Picture 3" descr="C:\Users\brembos\Pictures\2019-02\IMG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mbos\Pictures\2019-02\IMG_6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5" r="28441" b="3960"/>
                    <a:stretch/>
                  </pic:blipFill>
                  <pic:spPr bwMode="auto">
                    <a:xfrm>
                      <a:off x="0" y="0"/>
                      <a:ext cx="1139164" cy="18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AA" w:rsidRDefault="00F57252" w:rsidP="00B602AA">
      <w:pPr>
        <w:rPr>
          <w:lang w:val="nl-BE"/>
        </w:rPr>
      </w:pPr>
      <w:r w:rsidRPr="0012144E">
        <w:rPr>
          <w:rFonts w:ascii="Futura Md BT" w:hAnsi="Futura Md BT"/>
          <w:noProof/>
          <w:color w:val="00602B"/>
          <w:sz w:val="28"/>
          <w:szCs w:val="28"/>
          <w:u w:val="single"/>
          <w:lang w:val="nl-BE"/>
        </w:rPr>
        <w:t xml:space="preserve"> </w:t>
      </w:r>
    </w:p>
    <w:p w:rsidR="00E96CB6" w:rsidRDefault="00A1476C" w:rsidP="00A1476C">
      <w:pPr>
        <w:rPr>
          <w:lang w:val="nl-BE"/>
        </w:rPr>
      </w:pPr>
      <w:r>
        <w:rPr>
          <w:lang w:val="nl-BE"/>
        </w:rPr>
        <w:t xml:space="preserve">                  </w:t>
      </w:r>
    </w:p>
    <w:p w:rsidR="00F52D5F" w:rsidRDefault="00F52D5F" w:rsidP="00A1476C">
      <w:pPr>
        <w:rPr>
          <w:lang w:val="nl-BE"/>
        </w:rPr>
      </w:pPr>
    </w:p>
    <w:p w:rsidR="00536E50" w:rsidRDefault="00536E50" w:rsidP="00536E50">
      <w:pPr>
        <w:pStyle w:val="Footer"/>
        <w:rPr>
          <w:color w:val="538135" w:themeColor="accent6" w:themeShade="BF"/>
          <w:lang w:val="nl-BE"/>
        </w:rPr>
      </w:pPr>
    </w:p>
    <w:p w:rsidR="00536E50" w:rsidRDefault="00536E50" w:rsidP="00536E50">
      <w:pPr>
        <w:pStyle w:val="Footer"/>
        <w:rPr>
          <w:color w:val="538135" w:themeColor="accent6" w:themeShade="BF"/>
          <w:lang w:val="nl-BE"/>
        </w:rPr>
      </w:pPr>
    </w:p>
    <w:p w:rsidR="00FE01AD" w:rsidRDefault="00FE01AD" w:rsidP="00536E50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</w:p>
    <w:p w:rsidR="00A629BF" w:rsidRDefault="00A629BF" w:rsidP="00536E50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</w:p>
    <w:p w:rsidR="00A629BF" w:rsidRDefault="00A629BF" w:rsidP="00536E50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</w:p>
    <w:p w:rsidR="00A629BF" w:rsidRPr="000C5E7E" w:rsidRDefault="00A629BF" w:rsidP="00536E50">
      <w:pPr>
        <w:pStyle w:val="Footer"/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</w:pPr>
    </w:p>
    <w:p w:rsidR="00B10E32" w:rsidRPr="000C5E7E" w:rsidRDefault="00AD1B08" w:rsidP="00AD1B08">
      <w:pPr>
        <w:pStyle w:val="Footer"/>
        <w:jc w:val="center"/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</w:pPr>
      <w:r w:rsidRP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 xml:space="preserve">Info en bestellingen/webwinkel via : </w:t>
      </w:r>
      <w:r w:rsidR="000C5E7E" w:rsidRP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 xml:space="preserve">www.herboristje.be </w:t>
      </w:r>
      <w:r w:rsid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 xml:space="preserve">  </w:t>
      </w:r>
      <w:r w:rsidR="000C5E7E" w:rsidRP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 xml:space="preserve">of </w:t>
      </w:r>
      <w:r w:rsid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 xml:space="preserve">   </w:t>
      </w:r>
      <w:r w:rsidR="000C5E7E" w:rsidRPr="000C5E7E">
        <w:rPr>
          <w:rFonts w:ascii="Futura Md BT" w:hAnsi="Futura Md BT"/>
          <w:color w:val="538135" w:themeColor="accent6" w:themeShade="BF"/>
          <w:sz w:val="24"/>
          <w:szCs w:val="24"/>
          <w:lang w:val="nl-BE"/>
        </w:rPr>
        <w:t>brembos40@telenet.be</w:t>
      </w:r>
    </w:p>
    <w:p w:rsidR="00B10E32" w:rsidRDefault="00B10E32" w:rsidP="00536E50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</w:p>
    <w:p w:rsidR="00536E50" w:rsidRPr="00FE01AD" w:rsidRDefault="00536E50" w:rsidP="00536E50">
      <w:pPr>
        <w:pStyle w:val="Footer"/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</w:pPr>
      <w:r w:rsidRPr="00FE01AD">
        <w:rPr>
          <w:rFonts w:ascii="Futura Md BT" w:hAnsi="Futura Md BT"/>
          <w:noProof/>
          <w:color w:val="538135" w:themeColor="accent6" w:themeShade="BF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6244" wp14:editId="50BCA42B">
                <wp:simplePos x="0" y="0"/>
                <wp:positionH relativeFrom="column">
                  <wp:posOffset>-898497</wp:posOffset>
                </wp:positionH>
                <wp:positionV relativeFrom="paragraph">
                  <wp:posOffset>-60546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C947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-4.75pt" to="541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" strokecolor="#548235" strokeweight="1.5pt">
                <v:stroke joinstyle="miter"/>
              </v:line>
            </w:pict>
          </mc:Fallback>
        </mc:AlternateContent>
      </w:r>
      <w:r w:rsidRPr="00FE01AD"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  <w:t>Helianthus   Brembosstraat  40  1800 Vilvoorde – Houtem     0475 30 44 72    BE-BIO-02</w:t>
      </w:r>
      <w:r w:rsidR="00B10E32">
        <w:rPr>
          <w:rFonts w:ascii="Futura Md BT" w:hAnsi="Futura Md BT"/>
          <w:color w:val="538135" w:themeColor="accent6" w:themeShade="BF"/>
          <w:sz w:val="18"/>
          <w:szCs w:val="18"/>
          <w:lang w:val="nl-BE"/>
        </w:rPr>
        <w:t xml:space="preserve">        www.herboristje.be</w:t>
      </w:r>
    </w:p>
    <w:sectPr w:rsidR="00536E50" w:rsidRPr="00FE01AD" w:rsidSect="00FE01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14" w:rsidRDefault="00BC2A14" w:rsidP="00B64565">
      <w:pPr>
        <w:spacing w:after="0" w:line="240" w:lineRule="auto"/>
      </w:pPr>
      <w:r>
        <w:separator/>
      </w:r>
    </w:p>
  </w:endnote>
  <w:endnote w:type="continuationSeparator" w:id="0">
    <w:p w:rsidR="00BC2A14" w:rsidRDefault="00BC2A14" w:rsidP="00B6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27" w:rsidRDefault="00B52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27" w:rsidRDefault="00B52C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881a43d4ad2899c5e03935ba" descr="{&quot;HashCode&quot;:347010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52C27" w:rsidRPr="00B52C27" w:rsidRDefault="00B52C27" w:rsidP="00B52C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B52C27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Sensitivity: Confidential </w:t>
                          </w:r>
                        </w:p>
                        <w:p w:rsidR="00B52C27" w:rsidRPr="00B52C27" w:rsidRDefault="00B52C27" w:rsidP="00B52C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81a43d4ad2899c5e03935ba" o:spid="_x0000_s1027" type="#_x0000_t202" alt="{&quot;HashCode&quot;:347010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Hadm+oWAwAAPAYAAA4AAAAAAAAAAAAAAAAALgIA&#10;AGRycy9lMm9Eb2MueG1sUEsBAi0AFAAGAAgAAAAhAFjjpDz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B52C27" w:rsidRPr="00B52C27" w:rsidRDefault="00B52C27" w:rsidP="00B52C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B52C27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Sensitivity: Confidential </w:t>
                    </w:r>
                  </w:p>
                  <w:p w:rsidR="00B52C27" w:rsidRPr="00B52C27" w:rsidRDefault="00B52C27" w:rsidP="00B52C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27" w:rsidRDefault="00B5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14" w:rsidRDefault="00BC2A14" w:rsidP="00B64565">
      <w:pPr>
        <w:spacing w:after="0" w:line="240" w:lineRule="auto"/>
      </w:pPr>
      <w:r>
        <w:separator/>
      </w:r>
    </w:p>
  </w:footnote>
  <w:footnote w:type="continuationSeparator" w:id="0">
    <w:p w:rsidR="00BC2A14" w:rsidRDefault="00BC2A14" w:rsidP="00B6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27" w:rsidRDefault="00B52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6C" w:rsidRDefault="00E96CB6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3E469D3" wp14:editId="1CBCA6B6">
              <wp:simplePos x="0" y="0"/>
              <wp:positionH relativeFrom="column">
                <wp:posOffset>858520</wp:posOffset>
              </wp:positionH>
              <wp:positionV relativeFrom="paragraph">
                <wp:posOffset>-361950</wp:posOffset>
              </wp:positionV>
              <wp:extent cx="5970905" cy="476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57B" w:rsidRPr="00DF5404" w:rsidRDefault="00DF5404">
                          <w:pPr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36"/>
                              <w:szCs w:val="36"/>
                              <w:lang w:val="nl-BE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36"/>
                              <w:szCs w:val="36"/>
                              <w:lang w:val="nl-BE"/>
                            </w:rPr>
                            <w:t xml:space="preserve">        </w:t>
                          </w:r>
                          <w:r w:rsidR="0083257B" w:rsidRPr="00DF5404"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36"/>
                              <w:szCs w:val="36"/>
                              <w:lang w:val="nl-BE"/>
                            </w:rPr>
                            <w:t>‘Brembosch’ Biozaden</w:t>
                          </w:r>
                          <w:r w:rsidRPr="00DF5404">
                            <w:rPr>
                              <w:rFonts w:ascii="Futura Md BT" w:hAnsi="Futura Md BT"/>
                              <w:color w:val="FFFFFF" w:themeColor="background1"/>
                              <w:sz w:val="28"/>
                              <w:szCs w:val="28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36"/>
                              <w:szCs w:val="36"/>
                              <w:lang w:val="nl-BE"/>
                            </w:rPr>
                            <w:t xml:space="preserve">en </w:t>
                          </w:r>
                          <w:r w:rsidRPr="00DF5404"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36"/>
                              <w:szCs w:val="36"/>
                              <w:lang w:val="nl-BE"/>
                            </w:rPr>
                            <w:t>‘Brembosch’</w:t>
                          </w:r>
                          <w:r w:rsidRPr="00DF5404">
                            <w:rPr>
                              <w:b/>
                              <w:color w:val="FFFFFF" w:themeColor="background1"/>
                              <w:lang w:val="nl-BE"/>
                            </w:rPr>
                            <w:t xml:space="preserve"> </w:t>
                          </w:r>
                          <w:r w:rsidRPr="00FA11F9">
                            <w:rPr>
                              <w:rFonts w:ascii="Wingdings" w:hAnsi="Wingdings"/>
                              <w:b/>
                              <w:color w:val="71DAFF"/>
                              <w:sz w:val="40"/>
                              <w:szCs w:val="40"/>
                              <w:lang w:val="nl-BE"/>
                            </w:rPr>
                            <w:t></w:t>
                          </w:r>
                          <w:r w:rsidRPr="00DF5404">
                            <w:rPr>
                              <w:b/>
                              <w:color w:val="71DAFF"/>
                              <w:lang w:val="nl-BE"/>
                            </w:rPr>
                            <w:t xml:space="preserve"> </w:t>
                          </w:r>
                          <w:r w:rsidRPr="00DF5404">
                            <w:rPr>
                              <w:rFonts w:ascii="Futura Md BT" w:hAnsi="Futura Md BT"/>
                              <w:b/>
                              <w:color w:val="71DAFF"/>
                              <w:sz w:val="36"/>
                              <w:szCs w:val="36"/>
                              <w:lang w:val="nl-BE"/>
                            </w:rPr>
                            <w:t>Biozaden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46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6pt;margin-top:-28.5pt;width:470.1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" filled="f" stroked="f">
              <v:textbox>
                <w:txbxContent>
                  <w:p w:rsidR="0083257B" w:rsidRPr="00DF5404" w:rsidRDefault="00DF5404">
                    <w:pPr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</w:pPr>
                    <w:r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 xml:space="preserve">        </w:t>
                    </w:r>
                    <w:r w:rsidR="0083257B"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‘</w:t>
                    </w:r>
                    <w:proofErr w:type="spellStart"/>
                    <w:r w:rsidR="0083257B"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Brembosch</w:t>
                    </w:r>
                    <w:proofErr w:type="spellEnd"/>
                    <w:r w:rsidR="0083257B"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’ Biozaden</w:t>
                    </w:r>
                    <w:r w:rsidRPr="00DF5404">
                      <w:rPr>
                        <w:rFonts w:ascii="Futura Md BT" w:hAnsi="Futura Md BT"/>
                        <w:color w:val="FFFFFF" w:themeColor="background1"/>
                        <w:sz w:val="28"/>
                        <w:szCs w:val="28"/>
                        <w:lang w:val="nl-BE"/>
                      </w:rPr>
                      <w:t xml:space="preserve"> </w:t>
                    </w:r>
                    <w:r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 xml:space="preserve">en </w:t>
                    </w:r>
                    <w:r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‘</w:t>
                    </w:r>
                    <w:proofErr w:type="spellStart"/>
                    <w:r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Brembosch</w:t>
                    </w:r>
                    <w:proofErr w:type="spellEnd"/>
                    <w:r w:rsidRPr="00DF5404">
                      <w:rPr>
                        <w:rFonts w:ascii="Futura Md BT" w:hAnsi="Futura Md BT"/>
                        <w:b/>
                        <w:color w:val="FFFFFF" w:themeColor="background1"/>
                        <w:sz w:val="36"/>
                        <w:szCs w:val="36"/>
                        <w:lang w:val="nl-BE"/>
                      </w:rPr>
                      <w:t>’</w:t>
                    </w:r>
                    <w:r w:rsidRPr="00DF5404">
                      <w:rPr>
                        <w:b/>
                        <w:color w:val="FFFFFF" w:themeColor="background1"/>
                        <w:lang w:val="nl-BE"/>
                      </w:rPr>
                      <w:t xml:space="preserve"> </w:t>
                    </w:r>
                    <w:r w:rsidRPr="00FA11F9">
                      <w:rPr>
                        <w:rFonts w:ascii="Wingdings" w:hAnsi="Wingdings"/>
                        <w:b/>
                        <w:color w:val="71DAFF"/>
                        <w:sz w:val="40"/>
                        <w:szCs w:val="40"/>
                        <w:lang w:val="nl-BE"/>
                      </w:rPr>
                      <w:t></w:t>
                    </w:r>
                    <w:r w:rsidRPr="00DF5404">
                      <w:rPr>
                        <w:b/>
                        <w:color w:val="71DAFF"/>
                        <w:lang w:val="nl-BE"/>
                      </w:rPr>
                      <w:t xml:space="preserve"> </w:t>
                    </w:r>
                    <w:r w:rsidRPr="00DF5404">
                      <w:rPr>
                        <w:rFonts w:ascii="Futura Md BT" w:hAnsi="Futura Md BT"/>
                        <w:b/>
                        <w:color w:val="71DAFF"/>
                        <w:sz w:val="36"/>
                        <w:szCs w:val="36"/>
                        <w:lang w:val="nl-BE"/>
                      </w:rPr>
                      <w:t>Biozaden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257B" w:rsidRPr="0027201D">
      <w:rPr>
        <w:noProof/>
        <w:color w:val="00602B"/>
        <w:sz w:val="32"/>
        <w:szCs w:val="32"/>
        <w:lang w:val="nl-BE" w:eastAsia="nl-BE"/>
      </w:rPr>
      <w:drawing>
        <wp:anchor distT="0" distB="0" distL="114300" distR="114300" simplePos="0" relativeHeight="251661312" behindDoc="0" locked="0" layoutInCell="1" allowOverlap="1" wp14:anchorId="3C7CAA42" wp14:editId="159C7E78">
          <wp:simplePos x="0" y="0"/>
          <wp:positionH relativeFrom="margin">
            <wp:posOffset>3981450</wp:posOffset>
          </wp:positionH>
          <wp:positionV relativeFrom="margin">
            <wp:posOffset>-836295</wp:posOffset>
          </wp:positionV>
          <wp:extent cx="1019175" cy="828675"/>
          <wp:effectExtent l="0" t="0" r="9525" b="9525"/>
          <wp:wrapSquare wrapText="bothSides"/>
          <wp:docPr id="15" name="Picture 3" descr="cid:image001.png@01D4881D.CDF71C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1.png@01D4881D.CDF71C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EE2" w:rsidRPr="00DD4C34">
      <w:rPr>
        <w:noProof/>
        <w:color w:val="00602B"/>
        <w:lang w:val="nl-BE" w:eastAsia="nl-BE"/>
      </w:rPr>
      <w:drawing>
        <wp:anchor distT="0" distB="0" distL="114300" distR="114300" simplePos="0" relativeHeight="251663360" behindDoc="0" locked="0" layoutInCell="1" allowOverlap="1" wp14:anchorId="61624CB7" wp14:editId="1325ECAA">
          <wp:simplePos x="0" y="0"/>
          <wp:positionH relativeFrom="column">
            <wp:posOffset>5562600</wp:posOffset>
          </wp:positionH>
          <wp:positionV relativeFrom="paragraph">
            <wp:posOffset>424815</wp:posOffset>
          </wp:positionV>
          <wp:extent cx="635000" cy="434340"/>
          <wp:effectExtent l="0" t="0" r="0" b="3810"/>
          <wp:wrapSquare wrapText="bothSides"/>
          <wp:docPr id="16" name="Picture 4" descr="Afbeeldingsresultaat voor bio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fbeeldingsresultaat voor bio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EE2" w:rsidRPr="0027201D">
      <w:rPr>
        <w:noProof/>
        <w:color w:val="00602B"/>
        <w:sz w:val="32"/>
        <w:szCs w:val="32"/>
        <w:lang w:val="nl-BE" w:eastAsia="nl-BE"/>
      </w:rPr>
      <w:drawing>
        <wp:anchor distT="0" distB="0" distL="114300" distR="114300" simplePos="0" relativeHeight="251659264" behindDoc="0" locked="0" layoutInCell="1" allowOverlap="1" wp14:anchorId="644F888C" wp14:editId="5A365234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772400" cy="971550"/>
          <wp:effectExtent l="0" t="0" r="0" b="0"/>
          <wp:wrapSquare wrapText="bothSides"/>
          <wp:docPr id="1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F6C" w:rsidRDefault="001C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C27" w:rsidRDefault="00B52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3EF"/>
    <w:multiLevelType w:val="hybridMultilevel"/>
    <w:tmpl w:val="B0A8CD92"/>
    <w:lvl w:ilvl="0" w:tplc="FDAA2162"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DEC"/>
    <w:multiLevelType w:val="hybridMultilevel"/>
    <w:tmpl w:val="FF6EB104"/>
    <w:lvl w:ilvl="0" w:tplc="FDAA2162">
      <w:numFmt w:val="bullet"/>
      <w:lvlText w:val="-"/>
      <w:lvlJc w:val="left"/>
      <w:pPr>
        <w:ind w:left="1770" w:hanging="360"/>
      </w:pPr>
      <w:rPr>
        <w:rFonts w:ascii="Futura Md BT" w:eastAsiaTheme="minorHAnsi" w:hAnsi="Futura Md BT" w:cstheme="minorBidi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306D1B"/>
    <w:multiLevelType w:val="hybridMultilevel"/>
    <w:tmpl w:val="D110D618"/>
    <w:lvl w:ilvl="0" w:tplc="D1D20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C3"/>
    <w:rsid w:val="00057B1E"/>
    <w:rsid w:val="000759AF"/>
    <w:rsid w:val="000C0D52"/>
    <w:rsid w:val="000C5E7E"/>
    <w:rsid w:val="000D64E5"/>
    <w:rsid w:val="0012144E"/>
    <w:rsid w:val="00135323"/>
    <w:rsid w:val="00144ABB"/>
    <w:rsid w:val="00160128"/>
    <w:rsid w:val="00180842"/>
    <w:rsid w:val="0018500E"/>
    <w:rsid w:val="001C0F6C"/>
    <w:rsid w:val="001D0761"/>
    <w:rsid w:val="0026553E"/>
    <w:rsid w:val="002A7082"/>
    <w:rsid w:val="002B2746"/>
    <w:rsid w:val="00330B3D"/>
    <w:rsid w:val="0033791E"/>
    <w:rsid w:val="00342A8C"/>
    <w:rsid w:val="00347572"/>
    <w:rsid w:val="00373A0F"/>
    <w:rsid w:val="003B02FC"/>
    <w:rsid w:val="003B4A89"/>
    <w:rsid w:val="003D2DBE"/>
    <w:rsid w:val="003E3C69"/>
    <w:rsid w:val="003E7727"/>
    <w:rsid w:val="003F15EA"/>
    <w:rsid w:val="00431DFC"/>
    <w:rsid w:val="004373B6"/>
    <w:rsid w:val="004A3F23"/>
    <w:rsid w:val="004C4139"/>
    <w:rsid w:val="004E4929"/>
    <w:rsid w:val="004E7486"/>
    <w:rsid w:val="0053242C"/>
    <w:rsid w:val="00536E50"/>
    <w:rsid w:val="005806A8"/>
    <w:rsid w:val="00584EE2"/>
    <w:rsid w:val="005B5DAA"/>
    <w:rsid w:val="006242D9"/>
    <w:rsid w:val="006340C4"/>
    <w:rsid w:val="006B39A6"/>
    <w:rsid w:val="006D3CF1"/>
    <w:rsid w:val="007222BC"/>
    <w:rsid w:val="0076361C"/>
    <w:rsid w:val="007837C3"/>
    <w:rsid w:val="007B2E45"/>
    <w:rsid w:val="007E2AAF"/>
    <w:rsid w:val="007E7164"/>
    <w:rsid w:val="008260AA"/>
    <w:rsid w:val="0083257B"/>
    <w:rsid w:val="008B0A69"/>
    <w:rsid w:val="008E61B2"/>
    <w:rsid w:val="009A4884"/>
    <w:rsid w:val="009C686D"/>
    <w:rsid w:val="009F2571"/>
    <w:rsid w:val="00A1476C"/>
    <w:rsid w:val="00A501DE"/>
    <w:rsid w:val="00A56FF7"/>
    <w:rsid w:val="00A57B94"/>
    <w:rsid w:val="00A629BF"/>
    <w:rsid w:val="00A7779F"/>
    <w:rsid w:val="00A9322C"/>
    <w:rsid w:val="00AC7700"/>
    <w:rsid w:val="00AD1B08"/>
    <w:rsid w:val="00AD57E7"/>
    <w:rsid w:val="00B10E32"/>
    <w:rsid w:val="00B1750F"/>
    <w:rsid w:val="00B51999"/>
    <w:rsid w:val="00B52C27"/>
    <w:rsid w:val="00B602AA"/>
    <w:rsid w:val="00B64565"/>
    <w:rsid w:val="00B83C8F"/>
    <w:rsid w:val="00B92E98"/>
    <w:rsid w:val="00BC2A14"/>
    <w:rsid w:val="00BF0F79"/>
    <w:rsid w:val="00D012D6"/>
    <w:rsid w:val="00D70760"/>
    <w:rsid w:val="00D80C08"/>
    <w:rsid w:val="00DC2C6D"/>
    <w:rsid w:val="00DD0AC8"/>
    <w:rsid w:val="00DF5404"/>
    <w:rsid w:val="00E65D30"/>
    <w:rsid w:val="00E96CB6"/>
    <w:rsid w:val="00EE7D23"/>
    <w:rsid w:val="00F123C0"/>
    <w:rsid w:val="00F52D5F"/>
    <w:rsid w:val="00F57252"/>
    <w:rsid w:val="00F6116C"/>
    <w:rsid w:val="00F64EC0"/>
    <w:rsid w:val="00F86066"/>
    <w:rsid w:val="00FA11F9"/>
    <w:rsid w:val="00FE01AD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103D0-8333-41FE-881E-A2BC91C5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65"/>
  </w:style>
  <w:style w:type="paragraph" w:styleId="Footer">
    <w:name w:val="footer"/>
    <w:basedOn w:val="Normal"/>
    <w:link w:val="FooterChar"/>
    <w:uiPriority w:val="99"/>
    <w:unhideWhenUsed/>
    <w:qFormat/>
    <w:rsid w:val="00B6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4881D.CDF71C2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8556-BBC8-4750-9C86-D969E74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Vancraenem</dc:creator>
  <cp:keywords/>
  <dc:description/>
  <cp:lastModifiedBy>WILLEMS Wim (NEO/IPR)</cp:lastModifiedBy>
  <cp:revision>3</cp:revision>
  <cp:lastPrinted>2019-02-26T07:04:00Z</cp:lastPrinted>
  <dcterms:created xsi:type="dcterms:W3CDTF">2019-02-27T21:15:00Z</dcterms:created>
  <dcterms:modified xsi:type="dcterms:W3CDTF">2019-04-11T06:18:00Z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wim.willems@proximus.com</vt:lpwstr>
  </property>
  <property fmtid="{D5CDD505-2E9C-101B-9397-08002B2CF9AE}" pid="5" name="MSIP_Label_49c568a3-8637-42ee-a65c-3dcd5fe35721_SetDate">
    <vt:lpwstr>2019-04-11T06:18:53.1721769Z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Extended_MSFT_Method">
    <vt:lpwstr>Automatic</vt:lpwstr>
  </property>
  <property fmtid="{D5CDD505-2E9C-101B-9397-08002B2CF9AE}" pid="9" name="Sensitivity">
    <vt:lpwstr>Confidential</vt:lpwstr>
  </property>
</Properties>
</file>